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B13" w:rsidRDefault="008A0B13" w:rsidP="00AF1634">
      <w:pPr>
        <w:spacing w:after="0"/>
        <w:jc w:val="center"/>
        <w:rPr>
          <w:rFonts w:ascii="Arial Narrow" w:hAnsi="Arial Narrow"/>
          <w:b/>
          <w:sz w:val="24"/>
          <w:szCs w:val="24"/>
        </w:rPr>
      </w:pPr>
    </w:p>
    <w:p w:rsidR="008A0B13" w:rsidRDefault="008A0B13" w:rsidP="00AF1634">
      <w:pPr>
        <w:spacing w:after="0"/>
        <w:jc w:val="center"/>
        <w:rPr>
          <w:rFonts w:ascii="Arial Narrow" w:hAnsi="Arial Narrow"/>
          <w:b/>
          <w:sz w:val="24"/>
          <w:szCs w:val="24"/>
        </w:rPr>
      </w:pPr>
    </w:p>
    <w:p w:rsidR="00AF1634" w:rsidRPr="00AF1634" w:rsidRDefault="001C1B98" w:rsidP="00AF1634">
      <w:pPr>
        <w:spacing w:after="0"/>
        <w:jc w:val="center"/>
        <w:rPr>
          <w:rFonts w:ascii="Arial Narrow" w:hAnsi="Arial Narrow"/>
          <w:b/>
          <w:sz w:val="24"/>
          <w:szCs w:val="24"/>
        </w:rPr>
      </w:pPr>
      <w:bookmarkStart w:id="0" w:name="_GoBack"/>
      <w:bookmarkEnd w:id="0"/>
      <w:r w:rsidRPr="00AF1634">
        <w:rPr>
          <w:rFonts w:ascii="Arial Narrow" w:hAnsi="Arial Narrow"/>
          <w:b/>
          <w:sz w:val="24"/>
          <w:szCs w:val="24"/>
        </w:rPr>
        <w:t xml:space="preserve">Diseminare </w:t>
      </w:r>
      <w:r w:rsidR="00AF1634" w:rsidRPr="00AF1634">
        <w:rPr>
          <w:rFonts w:ascii="Arial Narrow" w:hAnsi="Arial Narrow"/>
          <w:b/>
          <w:sz w:val="24"/>
          <w:szCs w:val="24"/>
        </w:rPr>
        <w:t xml:space="preserve">proiect </w:t>
      </w:r>
      <w:r w:rsidRPr="00AF1634">
        <w:rPr>
          <w:rFonts w:ascii="Arial Narrow" w:hAnsi="Arial Narrow"/>
          <w:b/>
          <w:sz w:val="24"/>
          <w:szCs w:val="24"/>
        </w:rPr>
        <w:t xml:space="preserve">Erasmus+ </w:t>
      </w:r>
      <w:r w:rsidR="00AF1634" w:rsidRPr="00AF1634">
        <w:rPr>
          <w:rFonts w:ascii="Arial Narrow" w:hAnsi="Arial Narrow"/>
          <w:b/>
          <w:sz w:val="24"/>
          <w:szCs w:val="24"/>
        </w:rPr>
        <w:t>nr. 2023-1-RO01-KA121-SCH-000122735</w:t>
      </w:r>
    </w:p>
    <w:p w:rsidR="00DB1F78" w:rsidRPr="00AF1634" w:rsidRDefault="00DB1F78" w:rsidP="00AF1634">
      <w:pPr>
        <w:spacing w:after="0" w:line="240" w:lineRule="auto"/>
        <w:ind w:left="2124" w:firstLine="708"/>
        <w:rPr>
          <w:rFonts w:ascii="Arial Narrow" w:hAnsi="Arial Narrow"/>
          <w:b/>
          <w:sz w:val="24"/>
          <w:szCs w:val="24"/>
        </w:rPr>
      </w:pPr>
    </w:p>
    <w:p w:rsidR="00082A5B" w:rsidRDefault="001C1B98" w:rsidP="00082A5B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AF1634">
        <w:rPr>
          <w:rFonts w:ascii="Arial Narrow" w:hAnsi="Arial Narrow"/>
          <w:b/>
          <w:sz w:val="24"/>
          <w:szCs w:val="24"/>
        </w:rPr>
        <w:t>anul al III-lea de acreditare</w:t>
      </w:r>
      <w:r w:rsidR="005B207E">
        <w:rPr>
          <w:rFonts w:ascii="Arial Narrow" w:hAnsi="Arial Narrow"/>
          <w:b/>
          <w:sz w:val="24"/>
          <w:szCs w:val="24"/>
        </w:rPr>
        <w:t xml:space="preserve"> </w:t>
      </w:r>
    </w:p>
    <w:p w:rsidR="00DB1F78" w:rsidRPr="00AF1634" w:rsidRDefault="00DB1F78" w:rsidP="00AF1634">
      <w:pPr>
        <w:rPr>
          <w:rFonts w:ascii="Arial Narrow" w:hAnsi="Arial Narrow"/>
          <w:b/>
          <w:sz w:val="24"/>
          <w:szCs w:val="24"/>
        </w:rPr>
      </w:pPr>
    </w:p>
    <w:tbl>
      <w:tblPr>
        <w:tblStyle w:val="TableGrid"/>
        <w:tblW w:w="9810" w:type="dxa"/>
        <w:tblInd w:w="-455" w:type="dxa"/>
        <w:tblLook w:val="04A0" w:firstRow="1" w:lastRow="0" w:firstColumn="1" w:lastColumn="0" w:noHBand="0" w:noVBand="1"/>
      </w:tblPr>
      <w:tblGrid>
        <w:gridCol w:w="9810"/>
      </w:tblGrid>
      <w:tr w:rsidR="00AF1634" w:rsidRPr="001C1B98" w:rsidTr="008A0B13">
        <w:tc>
          <w:tcPr>
            <w:tcW w:w="9810" w:type="dxa"/>
          </w:tcPr>
          <w:p w:rsidR="00AF1634" w:rsidRDefault="005B207E" w:rsidP="00AF1634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Mobilități elevi; job-shadowing cadre didactice</w:t>
            </w:r>
          </w:p>
          <w:p w:rsidR="005B207E" w:rsidRPr="001C1B98" w:rsidRDefault="005B207E" w:rsidP="00AF1634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8A0B13" w:rsidRPr="001C1B98" w:rsidTr="008A0B13">
        <w:tc>
          <w:tcPr>
            <w:tcW w:w="9810" w:type="dxa"/>
          </w:tcPr>
          <w:p w:rsidR="008A0B13" w:rsidRPr="001C1B98" w:rsidRDefault="008A0B13" w:rsidP="008A0B13">
            <w:pPr>
              <w:tabs>
                <w:tab w:val="left" w:pos="1485"/>
              </w:tabs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Cotidianul „Dâmbovițeanul”, 04.07.2023</w:t>
            </w:r>
          </w:p>
        </w:tc>
      </w:tr>
      <w:tr w:rsidR="008A0B13" w:rsidRPr="001C1B98" w:rsidTr="008A0B13">
        <w:tc>
          <w:tcPr>
            <w:tcW w:w="9810" w:type="dxa"/>
          </w:tcPr>
          <w:p w:rsidR="008A0B13" w:rsidRPr="001C1B98" w:rsidRDefault="008A0B13" w:rsidP="008A0B13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Cotidianul „Dâmbovițeanul”, 13.05.2024</w:t>
            </w:r>
          </w:p>
        </w:tc>
      </w:tr>
      <w:tr w:rsidR="008A0B13" w:rsidRPr="001C1B98" w:rsidTr="008A0B13">
        <w:tc>
          <w:tcPr>
            <w:tcW w:w="9810" w:type="dxa"/>
          </w:tcPr>
          <w:p w:rsidR="008A0B13" w:rsidRPr="001C1B98" w:rsidRDefault="008A0B13" w:rsidP="008A0B13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Cotidianul „Dâmbovițeanul”, 18.06.2024</w:t>
            </w:r>
          </w:p>
        </w:tc>
      </w:tr>
      <w:tr w:rsidR="008A0B13" w:rsidRPr="001C1B98" w:rsidTr="008A0B13">
        <w:tc>
          <w:tcPr>
            <w:tcW w:w="9810" w:type="dxa"/>
          </w:tcPr>
          <w:p w:rsidR="008A0B13" w:rsidRPr="001C1B98" w:rsidRDefault="008A0B13" w:rsidP="008A0B13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Cotidianul „Gazeta Dâmboviței”, 17.07.2024</w:t>
            </w:r>
          </w:p>
        </w:tc>
      </w:tr>
      <w:tr w:rsidR="008A0B13" w:rsidRPr="001C1B98" w:rsidTr="008A0B13">
        <w:tc>
          <w:tcPr>
            <w:tcW w:w="9810" w:type="dxa"/>
          </w:tcPr>
          <w:p w:rsidR="008A0B13" w:rsidRDefault="008A0B13" w:rsidP="008A0B13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Cotidianul „Gazeta Dâmboviței”, 04.09.2024</w:t>
            </w:r>
          </w:p>
        </w:tc>
      </w:tr>
      <w:tr w:rsidR="008A0B13" w:rsidRPr="001C1B98" w:rsidTr="008A0B13">
        <w:tc>
          <w:tcPr>
            <w:tcW w:w="9810" w:type="dxa"/>
          </w:tcPr>
          <w:p w:rsidR="008A0B13" w:rsidRDefault="008A0B13" w:rsidP="008A0B13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Revista internațională „Edict”, ISSN 1582-909X, nr. 10, 23.10.2024</w:t>
            </w:r>
          </w:p>
        </w:tc>
      </w:tr>
      <w:tr w:rsidR="008A0B13" w:rsidRPr="001C1B98" w:rsidTr="008A0B13">
        <w:tc>
          <w:tcPr>
            <w:tcW w:w="9810" w:type="dxa"/>
          </w:tcPr>
          <w:p w:rsidR="008A0B13" w:rsidRDefault="008A0B13" w:rsidP="008A0B13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Cotidianul „Gazeta Dâmboviței”, 25.10.2024</w:t>
            </w:r>
          </w:p>
        </w:tc>
      </w:tr>
      <w:tr w:rsidR="008A0B13" w:rsidRPr="001C1B98" w:rsidTr="008A0B13">
        <w:tc>
          <w:tcPr>
            <w:tcW w:w="9810" w:type="dxa"/>
          </w:tcPr>
          <w:p w:rsidR="008A0B13" w:rsidRDefault="008A0B13" w:rsidP="008A0B13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Articol în revista Casei Corpului Didactic Dâmbovița, „Graiul Dâmbovițean”, pentru numărul din februarie 2025</w:t>
            </w:r>
          </w:p>
        </w:tc>
      </w:tr>
    </w:tbl>
    <w:p w:rsidR="001C1B98" w:rsidRDefault="001C1B98">
      <w:pPr>
        <w:rPr>
          <w:rFonts w:ascii="Arial Narrow" w:hAnsi="Arial Narrow"/>
          <w:sz w:val="24"/>
          <w:szCs w:val="24"/>
        </w:rPr>
      </w:pPr>
    </w:p>
    <w:sectPr w:rsidR="001C1B98" w:rsidSect="007419D3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4B19AB"/>
    <w:multiLevelType w:val="hybridMultilevel"/>
    <w:tmpl w:val="776E3328"/>
    <w:lvl w:ilvl="0" w:tplc="F5A433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037B08"/>
    <w:multiLevelType w:val="hybridMultilevel"/>
    <w:tmpl w:val="C9DC7110"/>
    <w:lvl w:ilvl="0" w:tplc="55808FA2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B98"/>
    <w:rsid w:val="0000413B"/>
    <w:rsid w:val="00082A5B"/>
    <w:rsid w:val="000F6928"/>
    <w:rsid w:val="00151B22"/>
    <w:rsid w:val="00194709"/>
    <w:rsid w:val="001C1B98"/>
    <w:rsid w:val="002075EF"/>
    <w:rsid w:val="00287C20"/>
    <w:rsid w:val="00330141"/>
    <w:rsid w:val="005930AD"/>
    <w:rsid w:val="005B207E"/>
    <w:rsid w:val="005D0F7C"/>
    <w:rsid w:val="00676338"/>
    <w:rsid w:val="0068563F"/>
    <w:rsid w:val="007419D3"/>
    <w:rsid w:val="007A0CBD"/>
    <w:rsid w:val="007B1532"/>
    <w:rsid w:val="00896E75"/>
    <w:rsid w:val="008A0B13"/>
    <w:rsid w:val="008D0140"/>
    <w:rsid w:val="009636FE"/>
    <w:rsid w:val="00966047"/>
    <w:rsid w:val="009C20FB"/>
    <w:rsid w:val="00A04AE9"/>
    <w:rsid w:val="00A425E8"/>
    <w:rsid w:val="00AE744E"/>
    <w:rsid w:val="00AF1634"/>
    <w:rsid w:val="00B80B93"/>
    <w:rsid w:val="00BB6AA2"/>
    <w:rsid w:val="00D27644"/>
    <w:rsid w:val="00D43448"/>
    <w:rsid w:val="00D52887"/>
    <w:rsid w:val="00D64646"/>
    <w:rsid w:val="00DB1F78"/>
    <w:rsid w:val="00EB3282"/>
    <w:rsid w:val="00F7340F"/>
    <w:rsid w:val="00FD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CA8E0D-68C4-4AA7-8A8E-6C62A701E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1B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z29wjxl">
    <w:name w:val="c4_z29wjxl"/>
    <w:basedOn w:val="DefaultParagraphFont"/>
    <w:rsid w:val="00287C20"/>
  </w:style>
  <w:style w:type="character" w:styleId="Hyperlink">
    <w:name w:val="Hyperlink"/>
    <w:basedOn w:val="DefaultParagraphFont"/>
    <w:uiPriority w:val="99"/>
    <w:unhideWhenUsed/>
    <w:rsid w:val="00287C2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13B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636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</dc:creator>
  <cp:keywords/>
  <dc:description/>
  <cp:lastModifiedBy>mihaela</cp:lastModifiedBy>
  <cp:revision>35</cp:revision>
  <dcterms:created xsi:type="dcterms:W3CDTF">2024-10-24T07:21:00Z</dcterms:created>
  <dcterms:modified xsi:type="dcterms:W3CDTF">2024-11-28T14:30:00Z</dcterms:modified>
</cp:coreProperties>
</file>